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lang w:val="en-US" w:eastAsia="zh-CN"/>
        </w:rPr>
      </w:pPr>
      <w:r>
        <w:rPr>
          <w:rFonts w:hint="eastAsia"/>
          <w:b/>
          <w:sz w:val="32"/>
          <w:szCs w:val="32"/>
        </w:rPr>
        <w:t>中粮国际（北京）有限公司湖南分公司</w:t>
      </w:r>
      <w:r>
        <w:rPr>
          <w:rFonts w:hint="eastAsia"/>
          <w:b/>
          <w:sz w:val="32"/>
          <w:szCs w:val="32"/>
          <w:lang w:val="en-US" w:eastAsia="zh-CN"/>
        </w:rPr>
        <w:t>江西大区</w:t>
      </w:r>
    </w:p>
    <w:p>
      <w:pPr>
        <w:jc w:val="center"/>
        <w:rPr>
          <w:rFonts w:hint="eastAsia"/>
          <w:b/>
          <w:sz w:val="32"/>
          <w:szCs w:val="32"/>
          <w:lang w:val="en-US" w:eastAsia="zh-CN"/>
        </w:rPr>
      </w:pPr>
      <w:r>
        <w:rPr>
          <w:rFonts w:hint="eastAsia"/>
          <w:b/>
          <w:sz w:val="32"/>
          <w:szCs w:val="32"/>
          <w:lang w:val="en-US" w:eastAsia="zh-CN"/>
        </w:rPr>
        <w:t>物流竞争性谈判公告</w:t>
      </w:r>
    </w:p>
    <w:p>
      <w:pPr>
        <w:jc w:val="center"/>
        <w:rPr>
          <w:b/>
          <w:sz w:val="32"/>
          <w:szCs w:val="32"/>
        </w:rPr>
      </w:pPr>
      <w:bookmarkStart w:id="0" w:name="_GoBack"/>
      <w:bookmarkEnd w:id="0"/>
    </w:p>
    <w:p>
      <w:pPr>
        <w:jc w:val="center"/>
        <w:rPr>
          <w:b/>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sz w:val="21"/>
          <w:szCs w:val="21"/>
          <w:lang w:val="en-US" w:eastAsia="zh-CN"/>
        </w:rPr>
      </w:pPr>
      <w:r>
        <w:rPr>
          <w:rFonts w:hint="eastAsia"/>
          <w:sz w:val="21"/>
          <w:szCs w:val="21"/>
        </w:rPr>
        <w:t>根据中粮国际（北京）有限公司湖南分公司江西大区业务需要，</w:t>
      </w:r>
      <w:r>
        <w:rPr>
          <w:rFonts w:hint="eastAsia" w:ascii="宋体" w:hAnsi="宋体"/>
          <w:sz w:val="21"/>
          <w:szCs w:val="21"/>
        </w:rPr>
        <w:t>现</w:t>
      </w:r>
      <w:r>
        <w:rPr>
          <w:rFonts w:hint="eastAsia" w:ascii="宋体" w:hAnsi="宋体"/>
          <w:sz w:val="21"/>
          <w:szCs w:val="21"/>
          <w:lang w:val="en-US" w:eastAsia="zh-CN"/>
        </w:rPr>
        <w:t>开展江西物流竞争性谈判工作</w:t>
      </w:r>
      <w:r>
        <w:rPr>
          <w:rFonts w:hint="eastAsia" w:ascii="宋体" w:hAnsi="宋体"/>
          <w:sz w:val="21"/>
          <w:szCs w:val="21"/>
        </w:rPr>
        <w:t>。</w:t>
      </w:r>
      <w:r>
        <w:rPr>
          <w:rFonts w:hint="eastAsia" w:ascii="宋体" w:hAnsi="宋体"/>
          <w:sz w:val="21"/>
          <w:szCs w:val="21"/>
          <w:lang w:val="en-US" w:eastAsia="zh-CN"/>
        </w:rPr>
        <w:t>现将我司物流需求和介绍，及此次竞争性谈判所需相关材料、要求等情况做如下告知。</w:t>
      </w:r>
    </w:p>
    <w:p>
      <w:pPr>
        <w:spacing w:line="360" w:lineRule="auto"/>
        <w:jc w:val="left"/>
        <w:rPr>
          <w:szCs w:val="21"/>
        </w:rPr>
      </w:pPr>
    </w:p>
    <w:p>
      <w:pPr>
        <w:pStyle w:val="10"/>
        <w:numPr>
          <w:numId w:val="0"/>
        </w:numPr>
        <w:spacing w:line="360" w:lineRule="auto"/>
        <w:ind w:leftChars="0"/>
        <w:jc w:val="left"/>
        <w:rPr>
          <w:szCs w:val="21"/>
        </w:rPr>
      </w:pPr>
      <w:r>
        <w:rPr>
          <w:rFonts w:hint="eastAsia"/>
          <w:szCs w:val="21"/>
          <w:lang w:eastAsia="zh-CN"/>
        </w:rPr>
        <w:t>一、</w:t>
      </w:r>
      <w:r>
        <w:rPr>
          <w:rFonts w:hint="eastAsia"/>
          <w:szCs w:val="21"/>
        </w:rPr>
        <w:t>我司依照“公开、公平、公正”的原则组织此次</w:t>
      </w:r>
      <w:r>
        <w:rPr>
          <w:rFonts w:hint="eastAsia"/>
          <w:szCs w:val="21"/>
          <w:lang w:val="en-US" w:eastAsia="zh-CN"/>
        </w:rPr>
        <w:t>物流竞争性谈判</w:t>
      </w:r>
      <w:r>
        <w:rPr>
          <w:rFonts w:hint="eastAsia"/>
          <w:szCs w:val="21"/>
        </w:rPr>
        <w:t>， 综合评标、择优录用。</w:t>
      </w:r>
    </w:p>
    <w:p>
      <w:pPr>
        <w:pStyle w:val="10"/>
        <w:numPr>
          <w:numId w:val="0"/>
        </w:numPr>
        <w:spacing w:line="360" w:lineRule="auto"/>
        <w:ind w:leftChars="0"/>
        <w:jc w:val="left"/>
        <w:rPr>
          <w:b/>
          <w:bCs/>
          <w:szCs w:val="21"/>
        </w:rPr>
      </w:pPr>
      <w:r>
        <w:rPr>
          <w:rFonts w:hint="eastAsia"/>
          <w:b/>
          <w:bCs/>
          <w:szCs w:val="21"/>
          <w:lang w:val="en-US" w:eastAsia="zh-CN"/>
        </w:rPr>
        <w:t>二、物流需求及情况介绍</w:t>
      </w:r>
      <w:r>
        <w:rPr>
          <w:rFonts w:hint="eastAsia"/>
          <w:b/>
          <w:bCs/>
          <w:szCs w:val="21"/>
        </w:rPr>
        <w:t>：</w:t>
      </w:r>
    </w:p>
    <w:p>
      <w:pPr>
        <w:pStyle w:val="10"/>
        <w:numPr>
          <w:ilvl w:val="0"/>
          <w:numId w:val="1"/>
        </w:numPr>
        <w:spacing w:line="360" w:lineRule="auto"/>
        <w:ind w:firstLineChars="0"/>
        <w:jc w:val="left"/>
        <w:rPr>
          <w:szCs w:val="21"/>
        </w:rPr>
      </w:pPr>
      <w:r>
        <w:rPr>
          <w:rFonts w:hint="eastAsia"/>
          <w:szCs w:val="21"/>
        </w:rPr>
        <w:t>运输方式：公路运输</w:t>
      </w:r>
    </w:p>
    <w:p>
      <w:pPr>
        <w:pStyle w:val="10"/>
        <w:numPr>
          <w:ilvl w:val="0"/>
          <w:numId w:val="1"/>
        </w:numPr>
        <w:spacing w:line="360" w:lineRule="auto"/>
        <w:ind w:firstLineChars="0"/>
        <w:jc w:val="left"/>
        <w:rPr>
          <w:szCs w:val="21"/>
        </w:rPr>
      </w:pPr>
      <w:r>
        <w:rPr>
          <w:rFonts w:hint="eastAsia"/>
          <w:szCs w:val="21"/>
        </w:rPr>
        <w:t>运输货物：大米、面品、杂粮及其包装物</w:t>
      </w:r>
      <w:r>
        <w:rPr>
          <w:rFonts w:hint="eastAsia"/>
          <w:szCs w:val="21"/>
          <w:lang w:eastAsia="zh-CN"/>
        </w:rPr>
        <w:t>、</w:t>
      </w:r>
      <w:r>
        <w:rPr>
          <w:rFonts w:hint="eastAsia"/>
          <w:szCs w:val="21"/>
          <w:lang w:val="en-US" w:eastAsia="zh-CN"/>
        </w:rPr>
        <w:t>促销品</w:t>
      </w:r>
    </w:p>
    <w:p>
      <w:pPr>
        <w:pStyle w:val="10"/>
        <w:numPr>
          <w:ilvl w:val="0"/>
          <w:numId w:val="1"/>
        </w:numPr>
        <w:spacing w:line="360" w:lineRule="auto"/>
        <w:ind w:firstLineChars="0"/>
        <w:jc w:val="left"/>
        <w:rPr>
          <w:szCs w:val="21"/>
        </w:rPr>
      </w:pPr>
      <w:r>
        <w:rPr>
          <w:rFonts w:hint="eastAsia"/>
          <w:szCs w:val="21"/>
        </w:rPr>
        <w:t>线路及情况介绍：</w:t>
      </w:r>
    </w:p>
    <w:p>
      <w:pPr>
        <w:spacing w:line="360" w:lineRule="auto"/>
        <w:jc w:val="left"/>
        <w:rPr>
          <w:szCs w:val="21"/>
        </w:rPr>
      </w:pPr>
      <w:r>
        <w:rPr>
          <w:rFonts w:hint="eastAsia"/>
          <w:szCs w:val="21"/>
        </w:rPr>
        <w:t>1）启运地：江西进贤县</w:t>
      </w:r>
    </w:p>
    <w:p>
      <w:pPr>
        <w:spacing w:line="360" w:lineRule="auto"/>
        <w:jc w:val="left"/>
        <w:rPr>
          <w:szCs w:val="21"/>
        </w:rPr>
      </w:pPr>
      <w:r>
        <w:rPr>
          <w:rFonts w:hint="eastAsia"/>
          <w:szCs w:val="21"/>
        </w:rPr>
        <w:t>2）到货地：江西省内</w:t>
      </w:r>
    </w:p>
    <w:p>
      <w:pPr>
        <w:spacing w:line="360" w:lineRule="auto"/>
        <w:jc w:val="left"/>
        <w:rPr>
          <w:rFonts w:hint="eastAsia" w:asciiTheme="minorEastAsia" w:hAnsiTheme="minorEastAsia"/>
          <w:sz w:val="21"/>
          <w:szCs w:val="21"/>
        </w:rPr>
      </w:pPr>
      <w:r>
        <w:rPr>
          <w:rFonts w:hint="eastAsia"/>
          <w:szCs w:val="21"/>
        </w:rPr>
        <w:t>3）主要承运我司在江西省内商超所在地货物，含但不限于南昌、赣州、九江、抚州、新余、宜春、吉安</w:t>
      </w:r>
      <w:r>
        <w:rPr>
          <w:rFonts w:hint="eastAsia"/>
          <w:szCs w:val="21"/>
          <w:lang w:eastAsia="zh-CN"/>
        </w:rPr>
        <w:t>、</w:t>
      </w:r>
      <w:r>
        <w:rPr>
          <w:rFonts w:hint="eastAsia"/>
          <w:szCs w:val="21"/>
          <w:lang w:val="en-US" w:eastAsia="zh-CN"/>
        </w:rPr>
        <w:t>上饶</w:t>
      </w:r>
      <w:r>
        <w:rPr>
          <w:rFonts w:hint="eastAsia"/>
          <w:szCs w:val="21"/>
        </w:rPr>
        <w:t>等。负责自启运地装运货物后按时送至指定商超大仓或门店并办理签验、验收单返回，退、换货手续办理及运输等事宜。目前主营</w:t>
      </w:r>
      <w:r>
        <w:rPr>
          <w:rFonts w:hint="eastAsia"/>
          <w:szCs w:val="21"/>
          <w:lang w:val="en-US" w:eastAsia="zh-CN"/>
        </w:rPr>
        <w:t>商超</w:t>
      </w:r>
      <w:r>
        <w:rPr>
          <w:rFonts w:hint="eastAsia"/>
          <w:szCs w:val="21"/>
        </w:rPr>
        <w:t>系统为</w:t>
      </w:r>
      <w:r>
        <w:rPr>
          <w:rFonts w:hint="eastAsia" w:asciiTheme="minorEastAsia" w:hAnsiTheme="minorEastAsia"/>
          <w:szCs w:val="21"/>
        </w:rPr>
        <w:t>大润发、欧</w:t>
      </w:r>
      <w:r>
        <w:rPr>
          <w:rFonts w:hint="eastAsia" w:asciiTheme="minorEastAsia" w:hAnsiTheme="minorEastAsia"/>
          <w:sz w:val="21"/>
          <w:szCs w:val="21"/>
        </w:rPr>
        <w:t>尚、麦德龙、永辉、旺中旺、华润、天虹、步步高、联盛等（其中四家主要为商超总仓），门店收货地以南昌为主。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sz w:val="21"/>
          <w:szCs w:val="21"/>
          <w:lang w:val="en-US" w:eastAsia="zh-CN"/>
        </w:rPr>
      </w:pPr>
      <w:r>
        <w:rPr>
          <w:rFonts w:hint="eastAsia" w:ascii="宋体" w:hAnsi="宋体"/>
          <w:sz w:val="21"/>
          <w:szCs w:val="21"/>
          <w:lang w:val="en-US" w:eastAsia="zh-CN"/>
        </w:rPr>
        <w:t>3、后台支持：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sz w:val="21"/>
          <w:szCs w:val="21"/>
          <w:lang w:val="en-US" w:eastAsia="zh-CN"/>
        </w:rPr>
      </w:pPr>
      <w:r>
        <w:rPr>
          <w:rFonts w:hint="eastAsia" w:ascii="宋体" w:hAnsi="宋体"/>
          <w:sz w:val="21"/>
          <w:szCs w:val="21"/>
          <w:lang w:val="en-US" w:eastAsia="zh-CN"/>
        </w:rPr>
        <w:t>1）配备专门物流调度，负责安排发运我司货物车辆并确保运输途中、收货情况反馈等；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1"/>
          <w:szCs w:val="21"/>
          <w:lang w:val="en-US" w:eastAsia="zh-CN"/>
        </w:rPr>
      </w:pPr>
      <w:r>
        <w:rPr>
          <w:rFonts w:hint="eastAsia" w:ascii="宋体" w:hAnsi="宋体"/>
          <w:sz w:val="21"/>
          <w:szCs w:val="21"/>
          <w:lang w:val="en-US" w:eastAsia="zh-CN"/>
        </w:rPr>
        <w:t>2）配备专门对接文员，负责接收我司订单、卖场门店预约、车辆安排反馈、回单整理匹配并邮寄、库存报表、物流费用对账开票等工作。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三、竞争性谈判所需资料及保证金：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1"/>
          <w:szCs w:val="21"/>
          <w:lang w:val="en-US" w:eastAsia="zh-CN"/>
        </w:rPr>
      </w:pPr>
      <w:r>
        <w:rPr>
          <w:rFonts w:hint="eastAsia" w:ascii="宋体" w:hAnsi="宋体"/>
          <w:sz w:val="21"/>
          <w:szCs w:val="21"/>
          <w:lang w:val="en-US" w:eastAsia="zh-CN"/>
        </w:rPr>
        <w:t>1、基本资料（以下资料复印件均需加盖公章）：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1"/>
          <w:szCs w:val="21"/>
          <w:lang w:val="en-US" w:eastAsia="zh-CN"/>
        </w:rPr>
      </w:pPr>
      <w:r>
        <w:rPr>
          <w:rFonts w:hint="eastAsia" w:ascii="宋体" w:hAnsi="宋体"/>
          <w:sz w:val="21"/>
          <w:szCs w:val="21"/>
          <w:lang w:val="en-US" w:eastAsia="zh-CN"/>
        </w:rPr>
        <w:t>1）公司营业执照、组织机构代码证、税务登记证、一般纳税人证明（如不是一般纳税人，请说明）、公司法定代表人身份证、授权委托书、自有车辆行驶证（不少于3台）、投保证明、道路运输许可证。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1"/>
          <w:szCs w:val="21"/>
          <w:lang w:val="en-US" w:eastAsia="zh-CN"/>
        </w:rPr>
      </w:pPr>
      <w:r>
        <w:rPr>
          <w:rFonts w:hint="eastAsia" w:ascii="宋体" w:hAnsi="宋体"/>
          <w:sz w:val="21"/>
          <w:szCs w:val="21"/>
          <w:lang w:val="en-US" w:eastAsia="zh-CN"/>
        </w:rPr>
        <w:t>2）公司介绍：含但不限于公司基本情况、配套设施情况（叉车、托盘、监控设备等）、人员构成及工作流程介绍、主要合作企业（特别食品类）等相关资料。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1"/>
          <w:szCs w:val="21"/>
          <w:lang w:val="en-US" w:eastAsia="zh-CN"/>
        </w:rPr>
      </w:pPr>
      <w:r>
        <w:rPr>
          <w:rFonts w:hint="eastAsia" w:ascii="宋体" w:hAnsi="宋体"/>
          <w:sz w:val="21"/>
          <w:szCs w:val="21"/>
          <w:lang w:val="en-US" w:eastAsia="zh-CN"/>
        </w:rPr>
        <w:t>3）谈判保证金：需于竞争性谈判日（另行通知）前将2万元保证金汇至中粮国际（北京）有限公司湖南分公司指定账户（中国建设银行股份有限公司长沙恒达支行43050175453600000073），并提供银行转账凭证。未按时到账的视为放弃参与此次竞争性谈判。此保证金将由我司于谈判结果出来后的7个工作日内通知并返还未达成合作意向企业。达成合作意向企业的谈判保证金将转为合同执行保证金的一部分保留在我司账户。此保证金均不计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1"/>
          <w:szCs w:val="21"/>
          <w:lang w:val="en-US" w:eastAsia="zh-CN"/>
        </w:rPr>
      </w:pPr>
      <w:r>
        <w:rPr>
          <w:rFonts w:hint="eastAsia" w:ascii="宋体" w:hAnsi="宋体"/>
          <w:sz w:val="21"/>
          <w:szCs w:val="21"/>
          <w:lang w:val="en-US" w:eastAsia="zh-CN"/>
        </w:rPr>
        <w:t>2、竞争性谈判资料不予退还。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1"/>
          <w:szCs w:val="21"/>
          <w:lang w:val="en-US" w:eastAsia="zh-CN"/>
        </w:rPr>
      </w:pPr>
      <w:r>
        <w:rPr>
          <w:rFonts w:hint="eastAsia" w:ascii="宋体" w:hAnsi="宋体"/>
          <w:sz w:val="21"/>
          <w:szCs w:val="21"/>
          <w:lang w:val="en-US" w:eastAsia="zh-CN"/>
        </w:rPr>
        <w:t>3、我司不接受任何形式联合参与此次竞争性谈判和业务外包。如我司发现企业在竞争性谈判过程中存在联合谈判、提供虚假信息（包括借用他人资质）等影响本次竞争性谈判结果的、谈判结果出来后7日内拒不签订合同的、以任何形式转包业务的、或其他违反我司本次竞争性谈判规定行为的，我司有权扣押该企业谈判保证金作为对我方的赔偿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四、竞争性谈判流程及规则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1"/>
          <w:szCs w:val="21"/>
          <w:lang w:val="en-US" w:eastAsia="zh-CN"/>
        </w:rPr>
      </w:pPr>
      <w:r>
        <w:rPr>
          <w:rFonts w:hint="eastAsia" w:ascii="宋体" w:hAnsi="宋体"/>
          <w:sz w:val="21"/>
          <w:szCs w:val="21"/>
          <w:lang w:val="en-US" w:eastAsia="zh-CN"/>
        </w:rPr>
        <w:t>1、我司竞争性谈判小组依照“公开、公平、公正”的原则组织现场谈判，综合评比、择优录用一家。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1"/>
          <w:szCs w:val="21"/>
          <w:lang w:val="en-US" w:eastAsia="zh-CN"/>
        </w:rPr>
      </w:pPr>
      <w:r>
        <w:rPr>
          <w:rFonts w:hint="eastAsia" w:ascii="宋体" w:hAnsi="宋体"/>
          <w:sz w:val="21"/>
          <w:szCs w:val="21"/>
          <w:lang w:val="en-US" w:eastAsia="zh-CN"/>
        </w:rPr>
        <w:t>2、评比方式：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1"/>
          <w:szCs w:val="21"/>
          <w:lang w:val="en-US" w:eastAsia="zh-CN"/>
        </w:rPr>
      </w:pPr>
      <w:r>
        <w:rPr>
          <w:rFonts w:hint="eastAsia" w:ascii="宋体" w:hAnsi="宋体"/>
          <w:sz w:val="21"/>
          <w:szCs w:val="21"/>
          <w:lang w:val="en-US" w:eastAsia="zh-CN"/>
        </w:rPr>
        <w:t>价格占比70%+综合资质评分30%</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1"/>
          <w:szCs w:val="21"/>
          <w:lang w:val="en-US" w:eastAsia="zh-CN"/>
        </w:rPr>
      </w:pPr>
      <w:r>
        <w:rPr>
          <w:rFonts w:hint="eastAsia" w:ascii="宋体" w:hAnsi="宋体"/>
          <w:sz w:val="21"/>
          <w:szCs w:val="21"/>
          <w:lang w:val="en-US" w:eastAsia="zh-CN"/>
        </w:rPr>
        <w:t>3、竞争性谈判日期另行通知。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1"/>
          <w:szCs w:val="21"/>
          <w:lang w:val="en-US" w:eastAsia="zh-CN"/>
        </w:rPr>
      </w:pPr>
      <w:r>
        <w:rPr>
          <w:rFonts w:hint="eastAsia" w:ascii="宋体" w:hAnsi="宋体"/>
          <w:sz w:val="21"/>
          <w:szCs w:val="21"/>
          <w:lang w:val="en-US" w:eastAsia="zh-CN"/>
        </w:rPr>
        <w:t>4、本次竞争性谈判录用企业合作期限为合同签订之日起至次年4月30日止。</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五、其他事项：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sz w:val="21"/>
          <w:szCs w:val="21"/>
          <w:lang w:val="en-US" w:eastAsia="zh-CN"/>
        </w:rPr>
      </w:pPr>
      <w:r>
        <w:rPr>
          <w:rFonts w:hint="eastAsia" w:ascii="宋体" w:hAnsi="宋体"/>
          <w:sz w:val="21"/>
          <w:szCs w:val="21"/>
          <w:lang w:val="en-US" w:eastAsia="zh-CN"/>
        </w:rPr>
        <w:t>1、符合以上要求物流企业，可与我司人员联系并获取相关报名资料模版。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1"/>
          <w:szCs w:val="21"/>
          <w:lang w:val="en-US" w:eastAsia="zh-CN"/>
        </w:rPr>
      </w:pPr>
      <w:r>
        <w:rPr>
          <w:rFonts w:hint="eastAsia" w:ascii="宋体" w:hAnsi="宋体"/>
          <w:sz w:val="21"/>
          <w:szCs w:val="21"/>
          <w:lang w:val="en-US" w:eastAsia="zh-CN"/>
        </w:rPr>
        <w:t>2、事务咨询：刘璠13467550038；左都煜18570086477。</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1"/>
          <w:szCs w:val="21"/>
          <w:lang w:val="en-US" w:eastAsia="zh-CN"/>
        </w:rPr>
      </w:pPr>
      <w:r>
        <w:rPr>
          <w:rFonts w:hint="eastAsia" w:ascii="宋体" w:hAnsi="宋体"/>
          <w:sz w:val="21"/>
          <w:szCs w:val="21"/>
          <w:lang w:val="en-US" w:eastAsia="zh-CN"/>
        </w:rPr>
        <w:t>3、报名截止日期：2019年6月15日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1"/>
          <w:szCs w:val="21"/>
          <w:lang w:val="en-US" w:eastAsia="zh-CN"/>
        </w:rPr>
      </w:pPr>
      <w:r>
        <w:rPr>
          <w:rFonts w:hint="eastAsia" w:ascii="宋体" w:hAnsi="宋体"/>
          <w:sz w:val="21"/>
          <w:szCs w:val="21"/>
          <w:lang w:val="en-US" w:eastAsia="zh-CN"/>
        </w:rPr>
        <w:t>4、此次竞争性谈判工作最终解释权归我司所有。</w:t>
      </w:r>
    </w:p>
    <w:p>
      <w:pPr>
        <w:pStyle w:val="10"/>
        <w:spacing w:line="276" w:lineRule="auto"/>
        <w:ind w:left="0" w:leftChars="0" w:firstLine="0" w:firstLineChars="0"/>
        <w:rPr>
          <w:rFonts w:hint="eastAsia"/>
          <w:color w:val="000000" w:themeColor="text1"/>
          <w:sz w:val="21"/>
          <w:szCs w:val="21"/>
        </w:rPr>
      </w:pPr>
    </w:p>
    <w:p>
      <w:pPr>
        <w:pStyle w:val="10"/>
        <w:spacing w:line="276" w:lineRule="auto"/>
        <w:ind w:left="0" w:leftChars="0" w:firstLine="0" w:firstLineChars="0"/>
        <w:rPr>
          <w:color w:val="000000" w:themeColor="text1"/>
          <w:sz w:val="21"/>
          <w:szCs w:val="21"/>
        </w:rPr>
      </w:pPr>
      <w:r>
        <w:rPr>
          <w:rFonts w:hint="eastAsia"/>
          <w:color w:val="000000" w:themeColor="text1"/>
          <w:sz w:val="21"/>
          <w:szCs w:val="21"/>
        </w:rPr>
        <w:t>中粮国际（北京）有限公司湖南分公司</w:t>
      </w:r>
    </w:p>
    <w:p>
      <w:pPr>
        <w:spacing w:line="360" w:lineRule="auto"/>
        <w:rPr>
          <w:color w:val="000000" w:themeColor="text1"/>
          <w:sz w:val="21"/>
          <w:szCs w:val="21"/>
        </w:rPr>
      </w:pPr>
      <w:r>
        <w:rPr>
          <w:rFonts w:hint="eastAsia"/>
          <w:color w:val="000000" w:themeColor="text1"/>
          <w:sz w:val="21"/>
          <w:szCs w:val="21"/>
        </w:rPr>
        <w:t>2018年</w:t>
      </w:r>
      <w:r>
        <w:rPr>
          <w:rFonts w:hint="eastAsia"/>
          <w:color w:val="000000" w:themeColor="text1"/>
          <w:sz w:val="21"/>
          <w:szCs w:val="21"/>
          <w:lang w:val="en-US" w:eastAsia="zh-CN"/>
        </w:rPr>
        <w:t>6</w:t>
      </w:r>
      <w:r>
        <w:rPr>
          <w:rFonts w:hint="eastAsia"/>
          <w:color w:val="000000" w:themeColor="text1"/>
          <w:sz w:val="21"/>
          <w:szCs w:val="21"/>
        </w:rPr>
        <w:t>月</w:t>
      </w:r>
      <w:r>
        <w:rPr>
          <w:rFonts w:hint="eastAsia"/>
          <w:color w:val="000000" w:themeColor="text1"/>
          <w:sz w:val="21"/>
          <w:szCs w:val="21"/>
          <w:lang w:val="en-US" w:eastAsia="zh-CN"/>
        </w:rPr>
        <w:t>11</w:t>
      </w:r>
      <w:r>
        <w:rPr>
          <w:rFonts w:hint="eastAsia"/>
          <w:color w:val="000000" w:themeColor="text1"/>
          <w:sz w:val="21"/>
          <w:szCs w:val="21"/>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0594"/>
    <w:multiLevelType w:val="multilevel"/>
    <w:tmpl w:val="1418059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NotTrackFormatting/>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7DD3"/>
    <w:rsid w:val="00001C1C"/>
    <w:rsid w:val="000021DA"/>
    <w:rsid w:val="0000514D"/>
    <w:rsid w:val="000142AC"/>
    <w:rsid w:val="00017844"/>
    <w:rsid w:val="0002076C"/>
    <w:rsid w:val="00027AB4"/>
    <w:rsid w:val="000442E9"/>
    <w:rsid w:val="00045E78"/>
    <w:rsid w:val="0007120E"/>
    <w:rsid w:val="00071FD4"/>
    <w:rsid w:val="0007356A"/>
    <w:rsid w:val="00077191"/>
    <w:rsid w:val="00083229"/>
    <w:rsid w:val="000930BB"/>
    <w:rsid w:val="00093A49"/>
    <w:rsid w:val="000A0B21"/>
    <w:rsid w:val="000A22DA"/>
    <w:rsid w:val="000A573F"/>
    <w:rsid w:val="000A6369"/>
    <w:rsid w:val="000A644E"/>
    <w:rsid w:val="000C0FE7"/>
    <w:rsid w:val="000C1274"/>
    <w:rsid w:val="000C45F3"/>
    <w:rsid w:val="000D596E"/>
    <w:rsid w:val="000D5A71"/>
    <w:rsid w:val="000E4E4E"/>
    <w:rsid w:val="000F74F8"/>
    <w:rsid w:val="001129BA"/>
    <w:rsid w:val="00126466"/>
    <w:rsid w:val="001367B4"/>
    <w:rsid w:val="00137C19"/>
    <w:rsid w:val="00163961"/>
    <w:rsid w:val="0017233F"/>
    <w:rsid w:val="00176ED2"/>
    <w:rsid w:val="001906F3"/>
    <w:rsid w:val="00193953"/>
    <w:rsid w:val="001944D2"/>
    <w:rsid w:val="001A0E35"/>
    <w:rsid w:val="001A7319"/>
    <w:rsid w:val="001B43E3"/>
    <w:rsid w:val="001B7572"/>
    <w:rsid w:val="001D396A"/>
    <w:rsid w:val="001E71A3"/>
    <w:rsid w:val="001F6F6A"/>
    <w:rsid w:val="00203C30"/>
    <w:rsid w:val="002150E7"/>
    <w:rsid w:val="00215DC5"/>
    <w:rsid w:val="00236218"/>
    <w:rsid w:val="00244AD0"/>
    <w:rsid w:val="002472FD"/>
    <w:rsid w:val="002515BF"/>
    <w:rsid w:val="00252FBA"/>
    <w:rsid w:val="002619C7"/>
    <w:rsid w:val="002A1BBF"/>
    <w:rsid w:val="002A734A"/>
    <w:rsid w:val="002A7D1E"/>
    <w:rsid w:val="002B32B7"/>
    <w:rsid w:val="002B4D34"/>
    <w:rsid w:val="002B5B4C"/>
    <w:rsid w:val="002C5A62"/>
    <w:rsid w:val="002E1942"/>
    <w:rsid w:val="00307DD3"/>
    <w:rsid w:val="0033099A"/>
    <w:rsid w:val="00346A40"/>
    <w:rsid w:val="0035243D"/>
    <w:rsid w:val="00353D5E"/>
    <w:rsid w:val="003563EB"/>
    <w:rsid w:val="00362C0A"/>
    <w:rsid w:val="00375F19"/>
    <w:rsid w:val="0037623B"/>
    <w:rsid w:val="00381CAD"/>
    <w:rsid w:val="00383657"/>
    <w:rsid w:val="00390439"/>
    <w:rsid w:val="00392A20"/>
    <w:rsid w:val="00392E5F"/>
    <w:rsid w:val="003A049B"/>
    <w:rsid w:val="003A4125"/>
    <w:rsid w:val="003B1636"/>
    <w:rsid w:val="003B789E"/>
    <w:rsid w:val="003C3C85"/>
    <w:rsid w:val="003C4DF6"/>
    <w:rsid w:val="003C62B8"/>
    <w:rsid w:val="003D3230"/>
    <w:rsid w:val="003D6428"/>
    <w:rsid w:val="003D64EA"/>
    <w:rsid w:val="003E0863"/>
    <w:rsid w:val="003E515D"/>
    <w:rsid w:val="00401B73"/>
    <w:rsid w:val="00404D52"/>
    <w:rsid w:val="00421CDA"/>
    <w:rsid w:val="00421E74"/>
    <w:rsid w:val="004340DE"/>
    <w:rsid w:val="00436A28"/>
    <w:rsid w:val="004409A0"/>
    <w:rsid w:val="00445709"/>
    <w:rsid w:val="00461690"/>
    <w:rsid w:val="00470A06"/>
    <w:rsid w:val="00476ACE"/>
    <w:rsid w:val="00487BAF"/>
    <w:rsid w:val="00492B37"/>
    <w:rsid w:val="00494B61"/>
    <w:rsid w:val="004B0FE7"/>
    <w:rsid w:val="004B53D2"/>
    <w:rsid w:val="004C4FE4"/>
    <w:rsid w:val="004C6160"/>
    <w:rsid w:val="004D06D3"/>
    <w:rsid w:val="004F17EA"/>
    <w:rsid w:val="004F1B0F"/>
    <w:rsid w:val="00503001"/>
    <w:rsid w:val="00513EA5"/>
    <w:rsid w:val="00515B50"/>
    <w:rsid w:val="005304E0"/>
    <w:rsid w:val="005337DC"/>
    <w:rsid w:val="0056368B"/>
    <w:rsid w:val="005655F2"/>
    <w:rsid w:val="0057066F"/>
    <w:rsid w:val="00571699"/>
    <w:rsid w:val="00574B92"/>
    <w:rsid w:val="0058707F"/>
    <w:rsid w:val="005A1761"/>
    <w:rsid w:val="005A1C04"/>
    <w:rsid w:val="005A5157"/>
    <w:rsid w:val="005C4CC2"/>
    <w:rsid w:val="005D274A"/>
    <w:rsid w:val="005E6307"/>
    <w:rsid w:val="005F0A48"/>
    <w:rsid w:val="005F6228"/>
    <w:rsid w:val="00601B82"/>
    <w:rsid w:val="00613E5F"/>
    <w:rsid w:val="006225E8"/>
    <w:rsid w:val="00624C6A"/>
    <w:rsid w:val="0064150A"/>
    <w:rsid w:val="00641E7A"/>
    <w:rsid w:val="00672049"/>
    <w:rsid w:val="00676451"/>
    <w:rsid w:val="00686419"/>
    <w:rsid w:val="00691D2B"/>
    <w:rsid w:val="00694569"/>
    <w:rsid w:val="0069474B"/>
    <w:rsid w:val="00697E44"/>
    <w:rsid w:val="006A17D2"/>
    <w:rsid w:val="006A3068"/>
    <w:rsid w:val="006A728B"/>
    <w:rsid w:val="006A7DA6"/>
    <w:rsid w:val="006B660F"/>
    <w:rsid w:val="006E1C91"/>
    <w:rsid w:val="006E384C"/>
    <w:rsid w:val="006E5870"/>
    <w:rsid w:val="006E5B22"/>
    <w:rsid w:val="006E6971"/>
    <w:rsid w:val="006F1230"/>
    <w:rsid w:val="006F4484"/>
    <w:rsid w:val="007225D8"/>
    <w:rsid w:val="00742CF7"/>
    <w:rsid w:val="00754406"/>
    <w:rsid w:val="00765C2A"/>
    <w:rsid w:val="0078015D"/>
    <w:rsid w:val="00781659"/>
    <w:rsid w:val="00781C13"/>
    <w:rsid w:val="00792DF3"/>
    <w:rsid w:val="00797A9A"/>
    <w:rsid w:val="007A355E"/>
    <w:rsid w:val="007B05B8"/>
    <w:rsid w:val="007B0BED"/>
    <w:rsid w:val="007B1A27"/>
    <w:rsid w:val="007D1DEC"/>
    <w:rsid w:val="007D5E71"/>
    <w:rsid w:val="007E13B0"/>
    <w:rsid w:val="007F1429"/>
    <w:rsid w:val="007F58C3"/>
    <w:rsid w:val="00802BF6"/>
    <w:rsid w:val="00811B03"/>
    <w:rsid w:val="008149EB"/>
    <w:rsid w:val="00831D69"/>
    <w:rsid w:val="00836D85"/>
    <w:rsid w:val="00836EA5"/>
    <w:rsid w:val="00862C61"/>
    <w:rsid w:val="00867ED2"/>
    <w:rsid w:val="008735BD"/>
    <w:rsid w:val="008765A4"/>
    <w:rsid w:val="00877601"/>
    <w:rsid w:val="0088037E"/>
    <w:rsid w:val="0088632C"/>
    <w:rsid w:val="008A4AEC"/>
    <w:rsid w:val="008B6991"/>
    <w:rsid w:val="008C45C6"/>
    <w:rsid w:val="008D4672"/>
    <w:rsid w:val="008D57A8"/>
    <w:rsid w:val="008D5E4B"/>
    <w:rsid w:val="008F00D6"/>
    <w:rsid w:val="008F2FD3"/>
    <w:rsid w:val="008F61E9"/>
    <w:rsid w:val="0090021C"/>
    <w:rsid w:val="00901A94"/>
    <w:rsid w:val="00904AFA"/>
    <w:rsid w:val="00904BBB"/>
    <w:rsid w:val="00907BD0"/>
    <w:rsid w:val="00915E4A"/>
    <w:rsid w:val="009248FB"/>
    <w:rsid w:val="00934919"/>
    <w:rsid w:val="009362F4"/>
    <w:rsid w:val="00950C64"/>
    <w:rsid w:val="00967BA8"/>
    <w:rsid w:val="00976D83"/>
    <w:rsid w:val="0098280B"/>
    <w:rsid w:val="00983277"/>
    <w:rsid w:val="00985395"/>
    <w:rsid w:val="009938E8"/>
    <w:rsid w:val="00993AA4"/>
    <w:rsid w:val="0099485A"/>
    <w:rsid w:val="009A2EBE"/>
    <w:rsid w:val="009A3D71"/>
    <w:rsid w:val="009B088F"/>
    <w:rsid w:val="009C380E"/>
    <w:rsid w:val="00A007F3"/>
    <w:rsid w:val="00A13553"/>
    <w:rsid w:val="00A20B60"/>
    <w:rsid w:val="00A247E9"/>
    <w:rsid w:val="00A336FC"/>
    <w:rsid w:val="00A35560"/>
    <w:rsid w:val="00A508E7"/>
    <w:rsid w:val="00A778E7"/>
    <w:rsid w:val="00A906F4"/>
    <w:rsid w:val="00AA7409"/>
    <w:rsid w:val="00AD01E2"/>
    <w:rsid w:val="00AE3D50"/>
    <w:rsid w:val="00AE5337"/>
    <w:rsid w:val="00AF0183"/>
    <w:rsid w:val="00AF2BA5"/>
    <w:rsid w:val="00AF34F5"/>
    <w:rsid w:val="00AF3E44"/>
    <w:rsid w:val="00AF6858"/>
    <w:rsid w:val="00B0057F"/>
    <w:rsid w:val="00B051C4"/>
    <w:rsid w:val="00B134E9"/>
    <w:rsid w:val="00B1499D"/>
    <w:rsid w:val="00B33971"/>
    <w:rsid w:val="00B461F6"/>
    <w:rsid w:val="00B53881"/>
    <w:rsid w:val="00B5479E"/>
    <w:rsid w:val="00B61C12"/>
    <w:rsid w:val="00B61FAC"/>
    <w:rsid w:val="00B65224"/>
    <w:rsid w:val="00B72C39"/>
    <w:rsid w:val="00B73F40"/>
    <w:rsid w:val="00B82C7B"/>
    <w:rsid w:val="00B83E70"/>
    <w:rsid w:val="00B86D7F"/>
    <w:rsid w:val="00B95411"/>
    <w:rsid w:val="00BA01AF"/>
    <w:rsid w:val="00BA058D"/>
    <w:rsid w:val="00BB2613"/>
    <w:rsid w:val="00BB7349"/>
    <w:rsid w:val="00BC0C39"/>
    <w:rsid w:val="00BC33E8"/>
    <w:rsid w:val="00BD5813"/>
    <w:rsid w:val="00BD6F84"/>
    <w:rsid w:val="00BE126C"/>
    <w:rsid w:val="00BE4123"/>
    <w:rsid w:val="00C008A1"/>
    <w:rsid w:val="00C07A0C"/>
    <w:rsid w:val="00C1781A"/>
    <w:rsid w:val="00C22ACE"/>
    <w:rsid w:val="00C22F73"/>
    <w:rsid w:val="00C234AF"/>
    <w:rsid w:val="00C35992"/>
    <w:rsid w:val="00C82F35"/>
    <w:rsid w:val="00C84058"/>
    <w:rsid w:val="00C8702F"/>
    <w:rsid w:val="00CB17A7"/>
    <w:rsid w:val="00CB29B8"/>
    <w:rsid w:val="00CC1A0A"/>
    <w:rsid w:val="00CD2662"/>
    <w:rsid w:val="00CE2988"/>
    <w:rsid w:val="00CE3C33"/>
    <w:rsid w:val="00CE4B2D"/>
    <w:rsid w:val="00CF2019"/>
    <w:rsid w:val="00CF258B"/>
    <w:rsid w:val="00CF41A8"/>
    <w:rsid w:val="00CF6FA1"/>
    <w:rsid w:val="00D06E50"/>
    <w:rsid w:val="00D11BB2"/>
    <w:rsid w:val="00D31EB9"/>
    <w:rsid w:val="00D35892"/>
    <w:rsid w:val="00D42E4A"/>
    <w:rsid w:val="00D52ED9"/>
    <w:rsid w:val="00D5495E"/>
    <w:rsid w:val="00D600AD"/>
    <w:rsid w:val="00D66DBD"/>
    <w:rsid w:val="00D81E6D"/>
    <w:rsid w:val="00D871FA"/>
    <w:rsid w:val="00D91EF1"/>
    <w:rsid w:val="00D91FEB"/>
    <w:rsid w:val="00DA04E7"/>
    <w:rsid w:val="00DA2A73"/>
    <w:rsid w:val="00DC37BC"/>
    <w:rsid w:val="00DC4516"/>
    <w:rsid w:val="00DC54A5"/>
    <w:rsid w:val="00DD5294"/>
    <w:rsid w:val="00DE2F59"/>
    <w:rsid w:val="00DF1C73"/>
    <w:rsid w:val="00DF469A"/>
    <w:rsid w:val="00E009DF"/>
    <w:rsid w:val="00E02CA7"/>
    <w:rsid w:val="00E059EB"/>
    <w:rsid w:val="00E10E4C"/>
    <w:rsid w:val="00E14DD4"/>
    <w:rsid w:val="00E27EC1"/>
    <w:rsid w:val="00E305A6"/>
    <w:rsid w:val="00E305AB"/>
    <w:rsid w:val="00E3300E"/>
    <w:rsid w:val="00E34721"/>
    <w:rsid w:val="00E4418A"/>
    <w:rsid w:val="00E4497C"/>
    <w:rsid w:val="00E5191E"/>
    <w:rsid w:val="00E553AE"/>
    <w:rsid w:val="00E604B6"/>
    <w:rsid w:val="00E7027D"/>
    <w:rsid w:val="00E73043"/>
    <w:rsid w:val="00E7501D"/>
    <w:rsid w:val="00E8389A"/>
    <w:rsid w:val="00E95530"/>
    <w:rsid w:val="00EA2DC7"/>
    <w:rsid w:val="00EA6CA5"/>
    <w:rsid w:val="00EB40E5"/>
    <w:rsid w:val="00EC7FF6"/>
    <w:rsid w:val="00ED0637"/>
    <w:rsid w:val="00ED19C9"/>
    <w:rsid w:val="00ED38A0"/>
    <w:rsid w:val="00EE03DF"/>
    <w:rsid w:val="00EE2DF5"/>
    <w:rsid w:val="00EF5FD5"/>
    <w:rsid w:val="00F01038"/>
    <w:rsid w:val="00F013AB"/>
    <w:rsid w:val="00F02209"/>
    <w:rsid w:val="00F02B81"/>
    <w:rsid w:val="00F220F9"/>
    <w:rsid w:val="00F26DFB"/>
    <w:rsid w:val="00F41056"/>
    <w:rsid w:val="00F46C6C"/>
    <w:rsid w:val="00F51B44"/>
    <w:rsid w:val="00F576DD"/>
    <w:rsid w:val="00F57F5D"/>
    <w:rsid w:val="00F61B67"/>
    <w:rsid w:val="00F64426"/>
    <w:rsid w:val="00F66742"/>
    <w:rsid w:val="00F8030A"/>
    <w:rsid w:val="00F8163D"/>
    <w:rsid w:val="00F92B4C"/>
    <w:rsid w:val="00FA54A9"/>
    <w:rsid w:val="00FC3B55"/>
    <w:rsid w:val="00FE05D5"/>
    <w:rsid w:val="00FE14D3"/>
    <w:rsid w:val="00FE1897"/>
    <w:rsid w:val="00FE67A7"/>
    <w:rsid w:val="00FE7777"/>
    <w:rsid w:val="00FF2EDD"/>
    <w:rsid w:val="0A670F30"/>
    <w:rsid w:val="10C746F9"/>
    <w:rsid w:val="18D65AC2"/>
    <w:rsid w:val="1CFA2FC8"/>
    <w:rsid w:val="20390237"/>
    <w:rsid w:val="24BA3782"/>
    <w:rsid w:val="259B2A48"/>
    <w:rsid w:val="25E37447"/>
    <w:rsid w:val="3A490C26"/>
    <w:rsid w:val="40336E3D"/>
    <w:rsid w:val="41457849"/>
    <w:rsid w:val="49756A03"/>
    <w:rsid w:val="538E3C90"/>
    <w:rsid w:val="59EE1C2C"/>
    <w:rsid w:val="637147C3"/>
    <w:rsid w:val="7E783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批注框文本 Char"/>
    <w:basedOn w:val="8"/>
    <w:link w:val="3"/>
    <w:semiHidden/>
    <w:qFormat/>
    <w:uiPriority w:val="99"/>
    <w:rPr>
      <w:sz w:val="18"/>
      <w:szCs w:val="18"/>
    </w:rPr>
  </w:style>
  <w:style w:type="character" w:customStyle="1" w:styleId="14">
    <w:name w:val="批注文字 Char"/>
    <w:basedOn w:val="8"/>
    <w:link w:val="2"/>
    <w:semiHidden/>
    <w:qFormat/>
    <w:uiPriority w:val="99"/>
  </w:style>
  <w:style w:type="character" w:customStyle="1" w:styleId="15">
    <w:name w:val="批注主题 Char"/>
    <w:basedOn w:val="14"/>
    <w:link w:val="6"/>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978224-7058-406B-A6B0-13343170BDCA}">
  <ds:schemaRefs/>
</ds:datastoreItem>
</file>

<file path=docProps/app.xml><?xml version="1.0" encoding="utf-8"?>
<Properties xmlns="http://schemas.openxmlformats.org/officeDocument/2006/extended-properties" xmlns:vt="http://schemas.openxmlformats.org/officeDocument/2006/docPropsVTypes">
  <Template>Normal</Template>
  <Company>COFCO</Company>
  <Pages>2</Pages>
  <Words>176</Words>
  <Characters>1006</Characters>
  <Lines>8</Lines>
  <Paragraphs>2</Paragraphs>
  <TotalTime>31</TotalTime>
  <ScaleCrop>false</ScaleCrop>
  <LinksUpToDate>false</LinksUpToDate>
  <CharactersWithSpaces>1180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2017-06-06T00:41:00Z</dcterms:created>
  <dc:creator>Lenovo User</dc:creator>
  <cp:lastModifiedBy>马晨新</cp:lastModifiedBy>
  <dcterms:modified xsi:type="dcterms:W3CDTF">2019-06-12T06:33:39Z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